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698" w:rsidRDefault="00EB7698">
      <w:pPr>
        <w:pStyle w:val="Heading1"/>
        <w:widowControl/>
        <w:spacing w:before="150" w:beforeAutospacing="0" w:after="150" w:afterAutospacing="0" w:line="600" w:lineRule="atLeast"/>
        <w:jc w:val="center"/>
        <w:rPr>
          <w:rFonts w:cs="宋体"/>
          <w:sz w:val="33"/>
          <w:szCs w:val="33"/>
        </w:rPr>
      </w:pPr>
      <w:r>
        <w:rPr>
          <w:rFonts w:cs="宋体"/>
          <w:sz w:val="33"/>
          <w:szCs w:val="33"/>
        </w:rPr>
        <w:t>2017</w:t>
      </w:r>
      <w:r>
        <w:rPr>
          <w:rFonts w:cs="宋体" w:hint="eastAsia"/>
          <w:sz w:val="33"/>
          <w:szCs w:val="33"/>
        </w:rPr>
        <w:t>省培双师班</w:t>
      </w:r>
      <w:r>
        <w:rPr>
          <w:rFonts w:cs="宋体"/>
          <w:sz w:val="33"/>
          <w:szCs w:val="33"/>
        </w:rPr>
        <w:t>VR(</w:t>
      </w:r>
      <w:r>
        <w:rPr>
          <w:rFonts w:cs="宋体" w:hint="eastAsia"/>
          <w:sz w:val="33"/>
          <w:szCs w:val="33"/>
        </w:rPr>
        <w:t>虚拟现实）方向师资培训方案</w:t>
      </w:r>
    </w:p>
    <w:p w:rsidR="00EB7698" w:rsidRDefault="00EB7698">
      <w:pPr>
        <w:widowControl/>
        <w:spacing w:line="450" w:lineRule="atLeast"/>
        <w:rPr>
          <w:rFonts w:ascii="宋体" w:cs="宋体"/>
          <w:b/>
          <w:kern w:val="0"/>
          <w:sz w:val="40"/>
          <w:szCs w:val="40"/>
        </w:rPr>
      </w:pPr>
    </w:p>
    <w:p w:rsidR="00EB7698" w:rsidRDefault="00EB7698">
      <w:pPr>
        <w:widowControl/>
        <w:spacing w:line="450" w:lineRule="atLeast"/>
        <w:rPr>
          <w:rFonts w:ascii="宋体" w:cs="宋体"/>
          <w:szCs w:val="21"/>
        </w:rPr>
      </w:pPr>
      <w:r>
        <w:rPr>
          <w:rFonts w:ascii="宋体" w:hAnsi="宋体" w:cs="宋体" w:hint="eastAsia"/>
          <w:b/>
          <w:kern w:val="0"/>
          <w:sz w:val="24"/>
        </w:rPr>
        <w:t>安徽省各中高等院校：</w:t>
      </w:r>
    </w:p>
    <w:p w:rsidR="00EB7698" w:rsidRDefault="00EB7698">
      <w:pPr>
        <w:widowControl/>
        <w:spacing w:line="450" w:lineRule="atLeast"/>
        <w:ind w:firstLine="420"/>
        <w:jc w:val="left"/>
        <w:rPr>
          <w:rFonts w:ascii="宋体" w:cs="宋体"/>
          <w:bCs/>
          <w:szCs w:val="21"/>
        </w:rPr>
      </w:pPr>
      <w:r>
        <w:rPr>
          <w:rFonts w:ascii="宋体" w:hAnsi="宋体" w:cs="宋体" w:hint="eastAsia"/>
          <w:bCs/>
          <w:kern w:val="0"/>
          <w:sz w:val="24"/>
        </w:rPr>
        <w:t>为进一步加强安徽省高校师资队伍建设，满足新形势下实践教学要求，加强院校之间的交流与学习，将前进的</w:t>
      </w:r>
      <w:r>
        <w:rPr>
          <w:rFonts w:ascii="宋体" w:hAnsi="宋体" w:cs="宋体"/>
          <w:bCs/>
          <w:kern w:val="0"/>
          <w:sz w:val="24"/>
        </w:rPr>
        <w:t>VR</w:t>
      </w:r>
      <w:r>
        <w:rPr>
          <w:rFonts w:ascii="宋体" w:hAnsi="宋体" w:cs="宋体" w:hint="eastAsia"/>
          <w:bCs/>
          <w:kern w:val="0"/>
          <w:sz w:val="24"/>
        </w:rPr>
        <w:t>技术，</w:t>
      </w:r>
      <w:r>
        <w:rPr>
          <w:rFonts w:ascii="宋体" w:hAnsi="宋体" w:cs="宋体"/>
          <w:bCs/>
          <w:kern w:val="0"/>
          <w:sz w:val="24"/>
        </w:rPr>
        <w:t>VR</w:t>
      </w:r>
      <w:r>
        <w:rPr>
          <w:rFonts w:ascii="宋体" w:hAnsi="宋体" w:cs="宋体" w:hint="eastAsia"/>
          <w:bCs/>
          <w:kern w:val="0"/>
          <w:sz w:val="24"/>
        </w:rPr>
        <w:t>资源、</w:t>
      </w:r>
      <w:r>
        <w:rPr>
          <w:rFonts w:ascii="宋体" w:hAnsi="宋体" w:cs="宋体"/>
          <w:bCs/>
          <w:kern w:val="0"/>
          <w:sz w:val="24"/>
        </w:rPr>
        <w:t>VR</w:t>
      </w:r>
      <w:r>
        <w:rPr>
          <w:rFonts w:ascii="宋体" w:hAnsi="宋体" w:cs="宋体" w:hint="eastAsia"/>
          <w:bCs/>
          <w:kern w:val="0"/>
          <w:sz w:val="24"/>
        </w:rPr>
        <w:t>教学资源以及企业资源带入安徽各大院校，将于</w:t>
      </w:r>
      <w:r>
        <w:rPr>
          <w:rFonts w:ascii="宋体" w:hAnsi="宋体" w:cs="宋体"/>
          <w:bCs/>
          <w:kern w:val="0"/>
          <w:sz w:val="24"/>
        </w:rPr>
        <w:t>2017</w:t>
      </w:r>
      <w:r>
        <w:rPr>
          <w:rFonts w:ascii="宋体" w:hAnsi="宋体" w:cs="宋体" w:hint="eastAsia"/>
          <w:bCs/>
          <w:kern w:val="0"/>
          <w:sz w:val="24"/>
        </w:rPr>
        <w:t>年暑期举办“</w:t>
      </w:r>
      <w:r>
        <w:rPr>
          <w:rFonts w:ascii="宋体" w:hAnsi="宋体" w:cs="宋体"/>
          <w:bCs/>
          <w:kern w:val="0"/>
          <w:sz w:val="24"/>
        </w:rPr>
        <w:t>VR(</w:t>
      </w:r>
      <w:r>
        <w:rPr>
          <w:rFonts w:ascii="宋体" w:hAnsi="宋体" w:cs="宋体" w:hint="eastAsia"/>
          <w:bCs/>
          <w:kern w:val="0"/>
          <w:sz w:val="24"/>
        </w:rPr>
        <w:t>虚拟现实）”师资培训班，具体情况如下：</w:t>
      </w:r>
    </w:p>
    <w:p w:rsidR="00EB7698" w:rsidRDefault="00EB7698">
      <w:pPr>
        <w:pStyle w:val="NormalWeb"/>
        <w:widowControl/>
        <w:spacing w:line="450" w:lineRule="atLeast"/>
        <w:jc w:val="left"/>
        <w:rPr>
          <w:rFonts w:ascii="宋体" w:cs="宋体"/>
          <w:sz w:val="21"/>
          <w:szCs w:val="21"/>
        </w:rPr>
      </w:pPr>
      <w:r>
        <w:rPr>
          <w:rFonts w:ascii="宋体" w:hAnsi="宋体" w:cs="宋体" w:hint="eastAsia"/>
          <w:b/>
        </w:rPr>
        <w:t>一、培训目标</w:t>
      </w:r>
    </w:p>
    <w:p w:rsidR="00EB7698" w:rsidRDefault="00EB7698">
      <w:pPr>
        <w:widowControl/>
        <w:spacing w:line="450" w:lineRule="atLeast"/>
        <w:ind w:firstLine="420"/>
        <w:jc w:val="left"/>
        <w:rPr>
          <w:rFonts w:ascii="宋体" w:cs="宋体"/>
          <w:kern w:val="0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7"/>
          <w:attr w:name="Month" w:val="11"/>
          <w:attr w:name="Year" w:val="2016"/>
        </w:smartTagPr>
        <w:r>
          <w:rPr>
            <w:rFonts w:ascii="宋体" w:hAnsi="宋体" w:cs="宋体"/>
            <w:kern w:val="0"/>
            <w:sz w:val="24"/>
          </w:rPr>
          <w:t>2016</w:t>
        </w:r>
        <w:r>
          <w:rPr>
            <w:rFonts w:ascii="宋体" w:hAnsi="宋体" w:cs="宋体" w:hint="eastAsia"/>
            <w:kern w:val="0"/>
            <w:sz w:val="24"/>
          </w:rPr>
          <w:t>年</w:t>
        </w:r>
        <w:r>
          <w:rPr>
            <w:rFonts w:ascii="宋体" w:hAnsi="宋体" w:cs="宋体"/>
            <w:kern w:val="0"/>
            <w:sz w:val="24"/>
          </w:rPr>
          <w:t>11</w:t>
        </w:r>
        <w:r>
          <w:rPr>
            <w:rFonts w:ascii="宋体" w:hAnsi="宋体" w:cs="宋体" w:hint="eastAsia"/>
            <w:kern w:val="0"/>
            <w:sz w:val="24"/>
          </w:rPr>
          <w:t>月</w:t>
        </w:r>
        <w:r>
          <w:rPr>
            <w:rFonts w:ascii="宋体" w:hAnsi="宋体" w:cs="宋体"/>
            <w:kern w:val="0"/>
            <w:sz w:val="24"/>
          </w:rPr>
          <w:t>7</w:t>
        </w:r>
        <w:r>
          <w:rPr>
            <w:rFonts w:ascii="宋体" w:hAnsi="宋体" w:cs="宋体" w:hint="eastAsia"/>
            <w:kern w:val="0"/>
            <w:sz w:val="24"/>
          </w:rPr>
          <w:t>日</w:t>
        </w:r>
      </w:smartTag>
      <w:r>
        <w:rPr>
          <w:rFonts w:ascii="宋体" w:hAnsi="宋体" w:cs="宋体" w:hint="eastAsia"/>
          <w:kern w:val="0"/>
          <w:sz w:val="24"/>
        </w:rPr>
        <w:t>，教育部学校规划建设发展中心与网龙华渔签订战略协议，建立</w:t>
      </w:r>
      <w:r>
        <w:rPr>
          <w:rFonts w:ascii="宋体" w:hAnsi="宋体" w:cs="宋体"/>
          <w:kern w:val="0"/>
          <w:sz w:val="24"/>
        </w:rPr>
        <w:t>VR</w:t>
      </w:r>
      <w:r>
        <w:rPr>
          <w:rFonts w:ascii="宋体" w:hAnsi="宋体" w:cs="宋体" w:hint="eastAsia"/>
          <w:kern w:val="0"/>
          <w:sz w:val="24"/>
        </w:rPr>
        <w:t>世界实验室项目，综合利用</w:t>
      </w:r>
      <w:r>
        <w:rPr>
          <w:rFonts w:ascii="宋体" w:hAnsi="宋体" w:cs="宋体"/>
          <w:kern w:val="0"/>
          <w:sz w:val="24"/>
        </w:rPr>
        <w:t>VR</w:t>
      </w:r>
      <w:r>
        <w:rPr>
          <w:rFonts w:ascii="宋体" w:hAnsi="宋体" w:cs="宋体" w:hint="eastAsia"/>
          <w:kern w:val="0"/>
          <w:sz w:val="24"/>
        </w:rPr>
        <w:t>技术探索未来教育教学新模式，推动虚拟现实（</w:t>
      </w:r>
      <w:r>
        <w:rPr>
          <w:rFonts w:ascii="宋体" w:hAnsi="宋体" w:cs="宋体"/>
          <w:kern w:val="0"/>
          <w:sz w:val="24"/>
        </w:rPr>
        <w:t>VR</w:t>
      </w:r>
      <w:r>
        <w:rPr>
          <w:rFonts w:ascii="宋体" w:hAnsi="宋体" w:cs="宋体" w:hint="eastAsia"/>
          <w:kern w:val="0"/>
          <w:sz w:val="24"/>
        </w:rPr>
        <w:t>）技术的应用创新，促进</w:t>
      </w:r>
      <w:r>
        <w:rPr>
          <w:rFonts w:ascii="宋体" w:hAnsi="宋体" w:cs="宋体"/>
          <w:kern w:val="0"/>
          <w:sz w:val="24"/>
        </w:rPr>
        <w:t>VR</w:t>
      </w:r>
      <w:r>
        <w:rPr>
          <w:rFonts w:ascii="宋体" w:hAnsi="宋体" w:cs="宋体" w:hint="eastAsia"/>
          <w:kern w:val="0"/>
          <w:sz w:val="24"/>
        </w:rPr>
        <w:t>技术服务教育改革创新，促进“</w:t>
      </w:r>
      <w:r>
        <w:rPr>
          <w:rFonts w:ascii="宋体" w:hAnsi="宋体" w:cs="宋体"/>
          <w:kern w:val="0"/>
          <w:sz w:val="24"/>
        </w:rPr>
        <w:t>VR+</w:t>
      </w:r>
      <w:r>
        <w:rPr>
          <w:rFonts w:ascii="宋体" w:hAnsi="宋体" w:cs="宋体" w:hint="eastAsia"/>
          <w:kern w:val="0"/>
          <w:sz w:val="24"/>
        </w:rPr>
        <w:t>教育”、“</w:t>
      </w:r>
      <w:r>
        <w:rPr>
          <w:rFonts w:ascii="宋体" w:hAnsi="宋体" w:cs="宋体"/>
          <w:kern w:val="0"/>
          <w:sz w:val="24"/>
        </w:rPr>
        <w:t>VR</w:t>
      </w:r>
      <w:r>
        <w:rPr>
          <w:rFonts w:ascii="宋体" w:hAnsi="宋体" w:cs="宋体" w:hint="eastAsia"/>
          <w:kern w:val="0"/>
          <w:sz w:val="24"/>
        </w:rPr>
        <w:t>＋行业”的深度融合。</w:t>
      </w:r>
    </w:p>
    <w:p w:rsidR="00EB7698" w:rsidRDefault="00EB7698">
      <w:pPr>
        <w:widowControl/>
        <w:spacing w:line="450" w:lineRule="atLeast"/>
        <w:ind w:firstLine="420"/>
        <w:jc w:val="left"/>
        <w:rPr>
          <w:rFonts w:asci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VR</w:t>
      </w:r>
      <w:r>
        <w:rPr>
          <w:rFonts w:ascii="宋体" w:hAnsi="宋体" w:cs="宋体" w:hint="eastAsia"/>
          <w:kern w:val="0"/>
          <w:sz w:val="24"/>
        </w:rPr>
        <w:t>世界实验室根据高校集群的学科门类齐全、覆盖专业领域广、人才素质高等特点，培育</w:t>
      </w:r>
      <w:r>
        <w:rPr>
          <w:rFonts w:ascii="宋体" w:hAnsi="宋体" w:cs="宋体"/>
          <w:kern w:val="0"/>
          <w:sz w:val="24"/>
        </w:rPr>
        <w:t>VR</w:t>
      </w:r>
      <w:r>
        <w:rPr>
          <w:rFonts w:ascii="宋体" w:hAnsi="宋体" w:cs="宋体" w:hint="eastAsia"/>
          <w:kern w:val="0"/>
          <w:sz w:val="24"/>
        </w:rPr>
        <w:t>产业链。</w:t>
      </w:r>
    </w:p>
    <w:p w:rsidR="00EB7698" w:rsidRDefault="00EB7698">
      <w:pPr>
        <w:widowControl/>
        <w:spacing w:line="450" w:lineRule="atLeast"/>
        <w:ind w:firstLine="420"/>
        <w:jc w:val="left"/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本次培训课程包含</w:t>
      </w:r>
      <w:r>
        <w:rPr>
          <w:rFonts w:ascii="宋体" w:hAnsi="宋体" w:cs="宋体"/>
          <w:kern w:val="0"/>
          <w:sz w:val="24"/>
        </w:rPr>
        <w:t>VR</w:t>
      </w:r>
      <w:r>
        <w:rPr>
          <w:rFonts w:ascii="宋体" w:hAnsi="宋体" w:cs="宋体" w:hint="eastAsia"/>
          <w:kern w:val="0"/>
          <w:sz w:val="24"/>
        </w:rPr>
        <w:t>概念认知课程、</w:t>
      </w:r>
      <w:r>
        <w:rPr>
          <w:rFonts w:ascii="宋体" w:hAnsi="宋体" w:cs="宋体"/>
          <w:kern w:val="0"/>
          <w:sz w:val="24"/>
        </w:rPr>
        <w:t>VR</w:t>
      </w:r>
      <w:r>
        <w:rPr>
          <w:rFonts w:ascii="宋体" w:hAnsi="宋体" w:cs="宋体" w:hint="eastAsia"/>
          <w:kern w:val="0"/>
          <w:sz w:val="24"/>
        </w:rPr>
        <w:t>全景视频拍摄课程、</w:t>
      </w:r>
      <w:r>
        <w:rPr>
          <w:rFonts w:ascii="宋体" w:hAnsi="宋体" w:cs="宋体"/>
          <w:kern w:val="0"/>
          <w:sz w:val="24"/>
        </w:rPr>
        <w:t>VR</w:t>
      </w:r>
      <w:r>
        <w:rPr>
          <w:rFonts w:ascii="宋体" w:hAnsi="宋体" w:cs="宋体" w:hint="eastAsia"/>
          <w:kern w:val="0"/>
          <w:sz w:val="24"/>
        </w:rPr>
        <w:t>次世代建筑制作课程（古建案例）。</w:t>
      </w:r>
    </w:p>
    <w:p w:rsidR="00EB7698" w:rsidRDefault="00EB7698">
      <w:pPr>
        <w:widowControl/>
        <w:numPr>
          <w:ilvl w:val="0"/>
          <w:numId w:val="1"/>
        </w:numPr>
        <w:spacing w:line="450" w:lineRule="atLeast"/>
        <w:ind w:left="0" w:firstLine="420"/>
        <w:jc w:val="left"/>
        <w:rPr>
          <w:rFonts w:asci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认识虚拟现实</w:t>
      </w:r>
    </w:p>
    <w:p w:rsidR="00EB7698" w:rsidRDefault="00EB7698">
      <w:pPr>
        <w:widowControl/>
        <w:numPr>
          <w:ilvl w:val="0"/>
          <w:numId w:val="1"/>
        </w:numPr>
        <w:spacing w:line="450" w:lineRule="atLeast"/>
        <w:ind w:left="0" w:firstLine="420"/>
        <w:jc w:val="left"/>
        <w:rPr>
          <w:rFonts w:asci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增强现实与混合现实</w:t>
      </w:r>
    </w:p>
    <w:p w:rsidR="00EB7698" w:rsidRDefault="00EB7698">
      <w:pPr>
        <w:widowControl/>
        <w:numPr>
          <w:ilvl w:val="0"/>
          <w:numId w:val="1"/>
        </w:numPr>
        <w:spacing w:line="450" w:lineRule="atLeast"/>
        <w:ind w:left="0" w:firstLine="420"/>
        <w:jc w:val="left"/>
        <w:rPr>
          <w:rFonts w:asci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虚拟现实、增强现实、混合现实硬件</w:t>
      </w:r>
    </w:p>
    <w:p w:rsidR="00EB7698" w:rsidRDefault="00EB7698">
      <w:pPr>
        <w:widowControl/>
        <w:numPr>
          <w:ilvl w:val="0"/>
          <w:numId w:val="1"/>
        </w:numPr>
        <w:spacing w:line="450" w:lineRule="atLeast"/>
        <w:ind w:left="0" w:firstLine="420"/>
        <w:jc w:val="left"/>
        <w:rPr>
          <w:rFonts w:asci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虚拟现实内容技术</w:t>
      </w:r>
    </w:p>
    <w:p w:rsidR="00EB7698" w:rsidRDefault="00EB7698">
      <w:pPr>
        <w:widowControl/>
        <w:numPr>
          <w:ilvl w:val="0"/>
          <w:numId w:val="1"/>
        </w:numPr>
        <w:spacing w:line="450" w:lineRule="atLeast"/>
        <w:ind w:left="0" w:firstLine="420"/>
        <w:jc w:val="left"/>
        <w:rPr>
          <w:rFonts w:asci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虚拟现实的商业价值</w:t>
      </w:r>
    </w:p>
    <w:p w:rsidR="00EB7698" w:rsidRDefault="00EB7698">
      <w:pPr>
        <w:widowControl/>
        <w:numPr>
          <w:ilvl w:val="0"/>
          <w:numId w:val="1"/>
        </w:numPr>
        <w:spacing w:line="450" w:lineRule="atLeast"/>
        <w:ind w:left="0" w:firstLine="420"/>
        <w:jc w:val="left"/>
        <w:rPr>
          <w:rFonts w:asci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软件工具认知</w:t>
      </w:r>
    </w:p>
    <w:p w:rsidR="00EB7698" w:rsidRDefault="00EB7698">
      <w:pPr>
        <w:widowControl/>
        <w:numPr>
          <w:ilvl w:val="0"/>
          <w:numId w:val="1"/>
        </w:numPr>
        <w:spacing w:line="450" w:lineRule="atLeast"/>
        <w:ind w:left="0" w:firstLine="420"/>
        <w:jc w:val="left"/>
        <w:rPr>
          <w:rFonts w:ascii="宋体" w:cs="宋体"/>
          <w:bCs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VR</w:t>
      </w:r>
      <w:r>
        <w:rPr>
          <w:rFonts w:ascii="宋体" w:hAnsi="宋体" w:cs="宋体" w:hint="eastAsia"/>
          <w:bCs/>
          <w:kern w:val="0"/>
          <w:sz w:val="24"/>
        </w:rPr>
        <w:t>视频素材缝合</w:t>
      </w:r>
    </w:p>
    <w:p w:rsidR="00EB7698" w:rsidRDefault="00EB7698">
      <w:pPr>
        <w:widowControl/>
        <w:numPr>
          <w:ilvl w:val="0"/>
          <w:numId w:val="1"/>
        </w:numPr>
        <w:spacing w:line="450" w:lineRule="atLeast"/>
        <w:ind w:left="0" w:firstLine="420"/>
        <w:jc w:val="left"/>
        <w:rPr>
          <w:rFonts w:ascii="宋体" w:cs="宋体"/>
          <w:bCs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VR</w:t>
      </w:r>
      <w:r>
        <w:rPr>
          <w:rFonts w:ascii="宋体" w:hAnsi="宋体" w:cs="宋体" w:hint="eastAsia"/>
          <w:bCs/>
          <w:kern w:val="0"/>
          <w:sz w:val="24"/>
        </w:rPr>
        <w:t>视频后期制作</w:t>
      </w:r>
    </w:p>
    <w:p w:rsidR="00EB7698" w:rsidRDefault="00EB7698">
      <w:pPr>
        <w:widowControl/>
        <w:numPr>
          <w:ilvl w:val="0"/>
          <w:numId w:val="1"/>
        </w:numPr>
        <w:spacing w:line="450" w:lineRule="atLeast"/>
        <w:ind w:left="0" w:firstLine="420"/>
        <w:jc w:val="left"/>
        <w:rPr>
          <w:rFonts w:ascii="宋体" w:cs="宋体"/>
          <w:bCs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VR</w:t>
      </w:r>
      <w:r>
        <w:rPr>
          <w:rFonts w:ascii="宋体" w:hAnsi="宋体" w:cs="宋体" w:hint="eastAsia"/>
          <w:bCs/>
          <w:kern w:val="0"/>
          <w:sz w:val="24"/>
        </w:rPr>
        <w:t>全景素漫游制作</w:t>
      </w:r>
    </w:p>
    <w:p w:rsidR="00EB7698" w:rsidRDefault="00EB7698">
      <w:pPr>
        <w:widowControl/>
        <w:numPr>
          <w:ilvl w:val="0"/>
          <w:numId w:val="1"/>
        </w:numPr>
        <w:spacing w:line="450" w:lineRule="atLeast"/>
        <w:ind w:left="0" w:firstLine="420"/>
        <w:jc w:val="left"/>
        <w:rPr>
          <w:rFonts w:asci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次世代场景制作</w:t>
      </w:r>
    </w:p>
    <w:p w:rsidR="00EB7698" w:rsidRDefault="00EB7698">
      <w:pPr>
        <w:widowControl/>
        <w:numPr>
          <w:ilvl w:val="0"/>
          <w:numId w:val="1"/>
        </w:numPr>
        <w:spacing w:line="450" w:lineRule="atLeast"/>
        <w:ind w:left="0" w:firstLine="420"/>
        <w:jc w:val="left"/>
        <w:rPr>
          <w:rFonts w:ascii="宋体" w:cs="宋体"/>
          <w:bCs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VR</w:t>
      </w:r>
      <w:r>
        <w:rPr>
          <w:rFonts w:ascii="宋体" w:hAnsi="宋体" w:cs="宋体" w:hint="eastAsia"/>
          <w:bCs/>
          <w:kern w:val="0"/>
          <w:sz w:val="24"/>
        </w:rPr>
        <w:t>建筑模型制作规范</w:t>
      </w:r>
    </w:p>
    <w:p w:rsidR="00EB7698" w:rsidRDefault="00EB7698">
      <w:pPr>
        <w:widowControl/>
        <w:numPr>
          <w:ilvl w:val="0"/>
          <w:numId w:val="1"/>
        </w:numPr>
        <w:spacing w:line="450" w:lineRule="atLeast"/>
        <w:ind w:left="0" w:firstLine="420"/>
        <w:jc w:val="left"/>
        <w:rPr>
          <w:rFonts w:ascii="宋体" w:cs="宋体"/>
          <w:bCs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UV</w:t>
      </w:r>
      <w:r>
        <w:rPr>
          <w:rFonts w:ascii="宋体" w:hAnsi="宋体" w:cs="宋体" w:hint="eastAsia"/>
          <w:bCs/>
          <w:kern w:val="0"/>
          <w:sz w:val="24"/>
        </w:rPr>
        <w:t>编辑</w:t>
      </w:r>
    </w:p>
    <w:p w:rsidR="00EB7698" w:rsidRDefault="00EB7698">
      <w:pPr>
        <w:pStyle w:val="NormalWeb"/>
        <w:widowControl/>
        <w:numPr>
          <w:ilvl w:val="0"/>
          <w:numId w:val="2"/>
        </w:numPr>
        <w:spacing w:line="450" w:lineRule="atLeast"/>
        <w:jc w:val="left"/>
        <w:rPr>
          <w:rFonts w:ascii="宋体" w:cs="宋体"/>
          <w:b/>
        </w:rPr>
      </w:pPr>
      <w:r>
        <w:rPr>
          <w:rFonts w:ascii="宋体" w:hAnsi="宋体" w:cs="宋体" w:hint="eastAsia"/>
          <w:b/>
        </w:rPr>
        <w:t>培训对象、内容及费用</w:t>
      </w:r>
    </w:p>
    <w:p w:rsidR="00EB7698" w:rsidRDefault="00EB7698">
      <w:pPr>
        <w:pStyle w:val="NormalWeb"/>
        <w:widowControl/>
        <w:spacing w:line="450" w:lineRule="atLeast"/>
        <w:jc w:val="left"/>
        <w:rPr>
          <w:rFonts w:ascii="宋体" w:cs="宋体"/>
          <w:b/>
        </w:rPr>
      </w:pPr>
    </w:p>
    <w:tbl>
      <w:tblPr>
        <w:tblW w:w="9066" w:type="dxa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631"/>
        <w:gridCol w:w="1156"/>
        <w:gridCol w:w="3122"/>
        <w:gridCol w:w="2146"/>
        <w:gridCol w:w="2011"/>
      </w:tblGrid>
      <w:tr w:rsidR="00EB7698" w:rsidRPr="00542A9B">
        <w:tc>
          <w:tcPr>
            <w:tcW w:w="63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B7698" w:rsidRPr="00542A9B" w:rsidRDefault="00EB7698">
            <w:pPr>
              <w:widowControl/>
              <w:spacing w:line="450" w:lineRule="atLeast"/>
              <w:jc w:val="center"/>
              <w:rPr>
                <w:rFonts w:ascii="宋体" w:cs="宋体"/>
                <w:kern w:val="0"/>
                <w:szCs w:val="21"/>
              </w:rPr>
            </w:pPr>
            <w:r w:rsidRPr="00542A9B">
              <w:rPr>
                <w:rFonts w:ascii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11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B7698" w:rsidRPr="00542A9B" w:rsidRDefault="00EB7698">
            <w:pPr>
              <w:widowControl/>
              <w:spacing w:line="450" w:lineRule="atLeast"/>
              <w:jc w:val="center"/>
              <w:rPr>
                <w:rFonts w:ascii="宋体" w:cs="宋体"/>
                <w:kern w:val="0"/>
                <w:szCs w:val="21"/>
              </w:rPr>
            </w:pPr>
            <w:r w:rsidRPr="00542A9B">
              <w:rPr>
                <w:rFonts w:ascii="宋体" w:hAnsi="宋体" w:cs="宋体" w:hint="eastAsia"/>
                <w:kern w:val="0"/>
                <w:szCs w:val="21"/>
              </w:rPr>
              <w:t>培训项目</w:t>
            </w:r>
          </w:p>
        </w:tc>
        <w:tc>
          <w:tcPr>
            <w:tcW w:w="3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B7698" w:rsidRPr="00542A9B" w:rsidRDefault="00EB7698">
            <w:pPr>
              <w:widowControl/>
              <w:spacing w:line="450" w:lineRule="atLeast"/>
              <w:jc w:val="center"/>
              <w:rPr>
                <w:rFonts w:ascii="宋体" w:cs="宋体"/>
                <w:kern w:val="0"/>
                <w:szCs w:val="21"/>
              </w:rPr>
            </w:pPr>
            <w:r w:rsidRPr="00542A9B">
              <w:rPr>
                <w:rFonts w:ascii="宋体" w:hAnsi="宋体" w:cs="宋体" w:hint="eastAsia"/>
                <w:kern w:val="0"/>
                <w:szCs w:val="21"/>
              </w:rPr>
              <w:t>培训对象</w:t>
            </w:r>
          </w:p>
        </w:tc>
        <w:tc>
          <w:tcPr>
            <w:tcW w:w="2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B7698" w:rsidRPr="00542A9B" w:rsidRDefault="00EB7698">
            <w:pPr>
              <w:widowControl/>
              <w:spacing w:line="450" w:lineRule="atLeast"/>
              <w:jc w:val="center"/>
              <w:rPr>
                <w:rFonts w:ascii="宋体" w:cs="宋体"/>
                <w:kern w:val="0"/>
                <w:szCs w:val="21"/>
              </w:rPr>
            </w:pPr>
            <w:r w:rsidRPr="00542A9B">
              <w:rPr>
                <w:rFonts w:ascii="宋体" w:hAnsi="宋体" w:cs="宋体" w:hint="eastAsia"/>
                <w:kern w:val="0"/>
                <w:szCs w:val="21"/>
              </w:rPr>
              <w:t>培训费用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B7698" w:rsidRPr="00542A9B" w:rsidRDefault="00EB7698">
            <w:pPr>
              <w:widowControl/>
              <w:spacing w:line="450" w:lineRule="atLeast"/>
              <w:jc w:val="center"/>
              <w:rPr>
                <w:rFonts w:ascii="宋体" w:cs="宋体"/>
                <w:kern w:val="0"/>
                <w:szCs w:val="21"/>
              </w:rPr>
            </w:pPr>
            <w:r w:rsidRPr="00542A9B">
              <w:rPr>
                <w:rFonts w:ascii="宋体" w:hAnsi="宋体" w:cs="宋体" w:hint="eastAsia"/>
                <w:kern w:val="0"/>
                <w:szCs w:val="21"/>
              </w:rPr>
              <w:t>项目负责人及联系人</w:t>
            </w:r>
          </w:p>
        </w:tc>
      </w:tr>
      <w:tr w:rsidR="00EB7698" w:rsidRPr="00542A9B">
        <w:tc>
          <w:tcPr>
            <w:tcW w:w="63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B7698" w:rsidRPr="00542A9B" w:rsidRDefault="00EB7698">
            <w:pPr>
              <w:widowControl/>
              <w:spacing w:line="45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42A9B">
              <w:rPr>
                <w:rFonts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11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B7698" w:rsidRPr="00542A9B" w:rsidRDefault="00EB7698">
            <w:pPr>
              <w:widowControl/>
              <w:spacing w:line="450" w:lineRule="atLeast"/>
              <w:jc w:val="center"/>
              <w:rPr>
                <w:rFonts w:ascii="宋体" w:cs="宋体"/>
                <w:kern w:val="0"/>
                <w:szCs w:val="21"/>
              </w:rPr>
            </w:pPr>
            <w:r w:rsidRPr="00542A9B">
              <w:rPr>
                <w:rFonts w:ascii="宋体" w:hAnsi="宋体" w:cs="宋体"/>
                <w:kern w:val="0"/>
                <w:szCs w:val="21"/>
              </w:rPr>
              <w:t>VR(</w:t>
            </w:r>
            <w:r w:rsidRPr="00542A9B">
              <w:rPr>
                <w:rFonts w:ascii="宋体" w:hAnsi="宋体" w:cs="宋体" w:hint="eastAsia"/>
                <w:kern w:val="0"/>
                <w:szCs w:val="21"/>
              </w:rPr>
              <w:t>虚拟现实）</w:t>
            </w:r>
          </w:p>
        </w:tc>
        <w:tc>
          <w:tcPr>
            <w:tcW w:w="3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B7698" w:rsidRPr="00542A9B" w:rsidRDefault="00EB7698">
            <w:pPr>
              <w:widowControl/>
              <w:spacing w:line="450" w:lineRule="atLeast"/>
              <w:jc w:val="left"/>
              <w:rPr>
                <w:rFonts w:ascii="宋体" w:cs="宋体"/>
                <w:kern w:val="0"/>
                <w:szCs w:val="21"/>
              </w:rPr>
            </w:pPr>
            <w:r w:rsidRPr="00542A9B">
              <w:rPr>
                <w:rFonts w:ascii="宋体" w:hAnsi="宋体" w:cs="宋体" w:hint="eastAsia"/>
                <w:color w:val="2F1B3E"/>
                <w:kern w:val="0"/>
                <w:szCs w:val="21"/>
              </w:rPr>
              <w:t>高职高专及本科教师；主要针对信息工程、电子与信息工程、计算机应用技术、艺术设计、电子信息等相关专业</w:t>
            </w:r>
          </w:p>
        </w:tc>
        <w:tc>
          <w:tcPr>
            <w:tcW w:w="2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B7698" w:rsidRPr="00542A9B" w:rsidRDefault="00EB7698">
            <w:pPr>
              <w:widowControl/>
              <w:spacing w:line="450" w:lineRule="atLeast"/>
              <w:ind w:firstLine="210"/>
              <w:jc w:val="center"/>
              <w:rPr>
                <w:rFonts w:ascii="宋体" w:cs="宋体"/>
                <w:kern w:val="0"/>
                <w:szCs w:val="21"/>
              </w:rPr>
            </w:pPr>
            <w:r w:rsidRPr="00542A9B">
              <w:rPr>
                <w:rFonts w:ascii="宋体" w:hAnsi="宋体" w:cs="宋体"/>
                <w:kern w:val="0"/>
                <w:szCs w:val="21"/>
              </w:rPr>
              <w:t>2800+800</w:t>
            </w:r>
            <w:r w:rsidRPr="00542A9B">
              <w:rPr>
                <w:rFonts w:ascii="宋体" w:hAnsi="宋体" w:cs="宋体" w:hint="eastAsia"/>
                <w:kern w:val="0"/>
                <w:szCs w:val="21"/>
              </w:rPr>
              <w:t>（材料费）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EB7698" w:rsidRPr="00542A9B" w:rsidRDefault="00EB7698">
            <w:pPr>
              <w:widowControl/>
              <w:spacing w:line="450" w:lineRule="atLeast"/>
              <w:jc w:val="center"/>
              <w:rPr>
                <w:rFonts w:ascii="宋体" w:cs="宋体"/>
                <w:kern w:val="0"/>
                <w:szCs w:val="21"/>
              </w:rPr>
            </w:pPr>
            <w:r w:rsidRPr="00542A9B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Pr="00542A9B">
              <w:rPr>
                <w:rFonts w:ascii="宋体" w:hAnsi="宋体" w:cs="宋体" w:hint="eastAsia"/>
                <w:kern w:val="0"/>
                <w:szCs w:val="21"/>
              </w:rPr>
              <w:t>程秀珍</w:t>
            </w:r>
          </w:p>
        </w:tc>
      </w:tr>
    </w:tbl>
    <w:p w:rsidR="00EB7698" w:rsidRDefault="00EB7698">
      <w:pPr>
        <w:pStyle w:val="NormalWeb"/>
        <w:widowControl/>
        <w:numPr>
          <w:ilvl w:val="0"/>
          <w:numId w:val="2"/>
        </w:numPr>
        <w:spacing w:line="450" w:lineRule="atLeast"/>
        <w:jc w:val="left"/>
        <w:rPr>
          <w:rFonts w:ascii="宋体" w:cs="宋体"/>
          <w:b/>
        </w:rPr>
      </w:pPr>
      <w:r>
        <w:rPr>
          <w:rFonts w:ascii="宋体" w:hAnsi="宋体" w:cs="宋体" w:hint="eastAsia"/>
          <w:b/>
        </w:rPr>
        <w:t>培训证书</w:t>
      </w:r>
    </w:p>
    <w:p w:rsidR="00EB7698" w:rsidRDefault="00EB7698">
      <w:pPr>
        <w:pStyle w:val="NormalWeb"/>
        <w:widowControl/>
        <w:numPr>
          <w:ilvl w:val="0"/>
          <w:numId w:val="3"/>
        </w:numPr>
        <w:spacing w:line="450" w:lineRule="atLeast"/>
        <w:jc w:val="left"/>
        <w:rPr>
          <w:rFonts w:ascii="宋体" w:cs="宋体"/>
          <w:b/>
        </w:rPr>
      </w:pPr>
      <w:r>
        <w:rPr>
          <w:rFonts w:ascii="宋体" w:hAnsi="宋体" w:cs="宋体" w:hint="eastAsia"/>
          <w:b/>
        </w:rPr>
        <w:t>工信部</w:t>
      </w:r>
      <w:r>
        <w:rPr>
          <w:rFonts w:ascii="宋体" w:hAnsi="宋体" w:cs="宋体"/>
          <w:b/>
        </w:rPr>
        <w:t>VR</w:t>
      </w:r>
      <w:r>
        <w:rPr>
          <w:rFonts w:ascii="宋体" w:hAnsi="宋体" w:cs="宋体" w:hint="eastAsia"/>
          <w:b/>
        </w:rPr>
        <w:t>专业人才认证</w:t>
      </w:r>
    </w:p>
    <w:p w:rsidR="00EB7698" w:rsidRDefault="00EB7698">
      <w:pPr>
        <w:pStyle w:val="NormalWeb"/>
        <w:widowControl/>
        <w:spacing w:line="450" w:lineRule="atLeast"/>
        <w:jc w:val="left"/>
        <w:rPr>
          <w:rFonts w:ascii="宋体" w:cs="宋体"/>
          <w:sz w:val="21"/>
          <w:szCs w:val="21"/>
        </w:rPr>
      </w:pPr>
      <w:r>
        <w:rPr>
          <w:rFonts w:ascii="宋体" w:hAnsi="宋体" w:cs="宋体" w:hint="eastAsia"/>
          <w:b/>
        </w:rPr>
        <w:t>四、报名及报到要求</w:t>
      </w:r>
      <w:bookmarkStart w:id="0" w:name="_GoBack"/>
      <w:bookmarkEnd w:id="0"/>
    </w:p>
    <w:p w:rsidR="00EB7698" w:rsidRDefault="00EB7698">
      <w:pPr>
        <w:pStyle w:val="NormalWeb"/>
        <w:widowControl/>
        <w:spacing w:line="450" w:lineRule="atLeast"/>
        <w:ind w:left="360" w:hanging="360"/>
        <w:jc w:val="left"/>
        <w:rPr>
          <w:rFonts w:ascii="宋体" w:cs="宋体"/>
          <w:sz w:val="21"/>
          <w:szCs w:val="21"/>
        </w:rPr>
      </w:pPr>
      <w:r>
        <w:rPr>
          <w:rFonts w:ascii="宋体" w:hAnsi="宋体" w:cs="宋体"/>
          <w:b/>
        </w:rPr>
        <w:t>1.</w:t>
      </w:r>
      <w:r>
        <w:rPr>
          <w:rFonts w:ascii="宋体" w:hAnsi="宋体" w:cs="宋体" w:hint="eastAsia"/>
          <w:b/>
        </w:rPr>
        <w:t>报名方式</w:t>
      </w:r>
    </w:p>
    <w:p w:rsidR="00EB7698" w:rsidRDefault="00EB7698">
      <w:pPr>
        <w:widowControl/>
        <w:spacing w:line="450" w:lineRule="atLeast"/>
        <w:ind w:firstLine="420"/>
        <w:jc w:val="left"/>
        <w:rPr>
          <w:rFonts w:ascii="宋体" w:cs="宋体"/>
          <w:b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参加培训的学员务必在安徽省高校教师培训报名平台（</w:t>
      </w:r>
      <w:hyperlink r:id="rId7" w:history="1">
        <w:r>
          <w:rPr>
            <w:rStyle w:val="Hyperlink"/>
            <w:rFonts w:ascii="宋体" w:hAnsi="宋体" w:cs="宋体"/>
            <w:b/>
            <w:color w:val="auto"/>
            <w:sz w:val="24"/>
            <w:u w:val="none"/>
          </w:rPr>
          <w:t>http://anhui.enetedu.com/</w:t>
        </w:r>
      </w:hyperlink>
      <w:r>
        <w:rPr>
          <w:rFonts w:ascii="宋体" w:hAnsi="宋体" w:cs="宋体" w:hint="eastAsia"/>
          <w:b/>
          <w:kern w:val="0"/>
          <w:sz w:val="24"/>
        </w:rPr>
        <w:t>）填录报名信息，并按规定日期直接前往报到、参训。</w:t>
      </w:r>
    </w:p>
    <w:p w:rsidR="00EB7698" w:rsidRDefault="00EB7698">
      <w:pPr>
        <w:pStyle w:val="NormalWeb"/>
        <w:widowControl/>
        <w:numPr>
          <w:ilvl w:val="0"/>
          <w:numId w:val="4"/>
        </w:numPr>
        <w:spacing w:line="450" w:lineRule="atLeast"/>
        <w:ind w:left="360" w:hanging="360"/>
        <w:jc w:val="left"/>
        <w:rPr>
          <w:rFonts w:ascii="宋体" w:cs="宋体"/>
          <w:b/>
        </w:rPr>
      </w:pPr>
      <w:r>
        <w:rPr>
          <w:rFonts w:ascii="宋体" w:hAnsi="宋体" w:cs="宋体" w:hint="eastAsia"/>
          <w:b/>
        </w:rPr>
        <w:t>报到和上课地点：</w:t>
      </w:r>
      <w:r>
        <w:rPr>
          <w:rFonts w:ascii="宋体" w:hAnsi="宋体" w:cs="宋体"/>
          <w:b/>
        </w:rPr>
        <w:t xml:space="preserve"> </w:t>
      </w:r>
    </w:p>
    <w:p w:rsidR="00EB7698" w:rsidRDefault="00EB7698" w:rsidP="00446557">
      <w:pPr>
        <w:pStyle w:val="NormalWeb"/>
        <w:widowControl/>
        <w:spacing w:line="450" w:lineRule="atLeast"/>
        <w:ind w:firstLineChars="200" w:firstLine="31680"/>
        <w:jc w:val="left"/>
        <w:rPr>
          <w:rFonts w:ascii="宋体" w:cs="宋体"/>
          <w:bCs/>
        </w:rPr>
      </w:pPr>
      <w:r>
        <w:rPr>
          <w:rFonts w:ascii="宋体" w:hAnsi="宋体" w:cs="宋体" w:hint="eastAsia"/>
          <w:bCs/>
        </w:rPr>
        <w:t>报到时间：</w:t>
      </w:r>
      <w:r>
        <w:rPr>
          <w:rFonts w:ascii="宋体" w:hAnsi="宋体" w:cs="宋体"/>
          <w:bCs/>
        </w:rPr>
        <w:t>2017</w:t>
      </w:r>
      <w:r>
        <w:rPr>
          <w:rFonts w:ascii="宋体" w:hAnsi="宋体" w:cs="宋体" w:hint="eastAsia"/>
          <w:bCs/>
        </w:rPr>
        <w:t>年</w:t>
      </w:r>
      <w:r>
        <w:rPr>
          <w:rFonts w:ascii="宋体" w:hAnsi="宋体" w:cs="宋体"/>
          <w:bCs/>
        </w:rPr>
        <w:t>8</w:t>
      </w:r>
      <w:r>
        <w:rPr>
          <w:rFonts w:ascii="宋体" w:hAnsi="宋体" w:cs="宋体" w:hint="eastAsia"/>
          <w:bCs/>
        </w:rPr>
        <w:t>月</w:t>
      </w:r>
      <w:r>
        <w:rPr>
          <w:rFonts w:ascii="宋体" w:hAnsi="宋体" w:cs="宋体"/>
          <w:bCs/>
        </w:rPr>
        <w:t>1</w:t>
      </w:r>
      <w:r>
        <w:rPr>
          <w:rFonts w:ascii="宋体" w:hAnsi="宋体" w:cs="宋体" w:hint="eastAsia"/>
          <w:bCs/>
        </w:rPr>
        <w:t>日报到，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"/>
          <w:attr w:name="Month" w:val="8"/>
          <w:attr w:name="Year" w:val="2017"/>
        </w:smartTagPr>
        <w:r>
          <w:rPr>
            <w:rFonts w:ascii="宋体" w:hAnsi="宋体" w:cs="宋体"/>
            <w:bCs/>
          </w:rPr>
          <w:t>8</w:t>
        </w:r>
        <w:r>
          <w:rPr>
            <w:rFonts w:ascii="宋体" w:hAnsi="宋体" w:cs="宋体" w:hint="eastAsia"/>
            <w:bCs/>
          </w:rPr>
          <w:t>月</w:t>
        </w:r>
        <w:r>
          <w:rPr>
            <w:rFonts w:ascii="宋体" w:hAnsi="宋体" w:cs="宋体"/>
            <w:bCs/>
          </w:rPr>
          <w:t>2</w:t>
        </w:r>
        <w:r>
          <w:rPr>
            <w:rFonts w:ascii="宋体" w:hAnsi="宋体" w:cs="宋体" w:hint="eastAsia"/>
            <w:bCs/>
          </w:rPr>
          <w:t>日</w:t>
        </w:r>
      </w:smartTag>
      <w:r>
        <w:rPr>
          <w:rFonts w:ascii="宋体" w:hAnsi="宋体" w:cs="宋体" w:hint="eastAsia"/>
          <w:bCs/>
        </w:rPr>
        <w:t>正式上课，培训为期</w:t>
      </w:r>
      <w:r>
        <w:rPr>
          <w:rFonts w:ascii="宋体" w:hAnsi="宋体" w:cs="宋体"/>
          <w:bCs/>
        </w:rPr>
        <w:t>12</w:t>
      </w:r>
      <w:r>
        <w:rPr>
          <w:rFonts w:ascii="宋体" w:hAnsi="宋体" w:cs="宋体" w:hint="eastAsia"/>
          <w:bCs/>
        </w:rPr>
        <w:t>日。</w:t>
      </w:r>
    </w:p>
    <w:p w:rsidR="00EB7698" w:rsidRDefault="00EB7698" w:rsidP="00446557">
      <w:pPr>
        <w:pStyle w:val="NormalWeb"/>
        <w:widowControl/>
        <w:spacing w:line="450" w:lineRule="atLeast"/>
        <w:ind w:firstLineChars="200" w:firstLine="31680"/>
        <w:jc w:val="left"/>
        <w:rPr>
          <w:rFonts w:ascii="宋体" w:cs="宋体"/>
          <w:bCs/>
        </w:rPr>
      </w:pPr>
      <w:r>
        <w:rPr>
          <w:rFonts w:ascii="宋体" w:hAnsi="宋体" w:cs="宋体" w:hint="eastAsia"/>
          <w:bCs/>
        </w:rPr>
        <w:t>上课地点：福建省福州市马尾区儒江东路</w:t>
      </w:r>
      <w:r>
        <w:rPr>
          <w:rFonts w:ascii="宋体" w:hAnsi="宋体" w:cs="宋体"/>
          <w:bCs/>
        </w:rPr>
        <w:t>78</w:t>
      </w:r>
      <w:r>
        <w:rPr>
          <w:rFonts w:ascii="宋体" w:hAnsi="宋体" w:cs="宋体" w:hint="eastAsia"/>
          <w:bCs/>
        </w:rPr>
        <w:t>号多层次资本交易中心</w:t>
      </w:r>
      <w:r>
        <w:rPr>
          <w:rFonts w:ascii="宋体" w:hAnsi="宋体" w:cs="宋体"/>
          <w:bCs/>
        </w:rPr>
        <w:t>21</w:t>
      </w:r>
      <w:r>
        <w:rPr>
          <w:rFonts w:ascii="宋体" w:hAnsi="宋体" w:cs="宋体" w:hint="eastAsia"/>
          <w:bCs/>
        </w:rPr>
        <w:t>层</w:t>
      </w:r>
    </w:p>
    <w:p w:rsidR="00EB7698" w:rsidRDefault="00EB7698" w:rsidP="00446557">
      <w:pPr>
        <w:pStyle w:val="NormalWeb"/>
        <w:widowControl/>
        <w:spacing w:line="450" w:lineRule="atLeast"/>
        <w:ind w:firstLineChars="200" w:firstLine="31680"/>
        <w:jc w:val="left"/>
        <w:rPr>
          <w:rFonts w:ascii="宋体" w:cs="宋体"/>
          <w:bCs/>
        </w:rPr>
      </w:pPr>
      <w:r>
        <w:rPr>
          <w:rFonts w:ascii="宋体" w:hAnsi="宋体" w:cs="宋体" w:hint="eastAsia"/>
          <w:bCs/>
        </w:rPr>
        <w:t>交通方式：</w:t>
      </w:r>
    </w:p>
    <w:p w:rsidR="00EB7698" w:rsidRDefault="00EB7698" w:rsidP="00446557">
      <w:pPr>
        <w:pStyle w:val="NormalWeb"/>
        <w:widowControl/>
        <w:spacing w:line="450" w:lineRule="atLeast"/>
        <w:ind w:firstLineChars="200" w:firstLine="31680"/>
        <w:jc w:val="left"/>
        <w:rPr>
          <w:rFonts w:ascii="宋体" w:cs="宋体"/>
          <w:bCs/>
        </w:rPr>
      </w:pPr>
      <w:r>
        <w:rPr>
          <w:rFonts w:ascii="宋体" w:hAnsi="宋体" w:cs="宋体" w:hint="eastAsia"/>
          <w:bCs/>
        </w:rPr>
        <w:t>福州站</w:t>
      </w:r>
      <w:r>
        <w:rPr>
          <w:rFonts w:ascii="宋体" w:cs="宋体"/>
          <w:bCs/>
        </w:rPr>
        <w:t>-</w:t>
      </w:r>
      <w:r>
        <w:rPr>
          <w:rFonts w:ascii="宋体" w:hAnsi="宋体" w:cs="宋体" w:hint="eastAsia"/>
          <w:bCs/>
        </w:rPr>
        <w:t>多层次资本交易中心</w:t>
      </w:r>
      <w:r>
        <w:rPr>
          <w:rFonts w:ascii="宋体" w:hAnsi="宋体" w:cs="宋体"/>
          <w:bCs/>
        </w:rPr>
        <w:t xml:space="preserve"> 178</w:t>
      </w:r>
      <w:r>
        <w:rPr>
          <w:rFonts w:ascii="宋体" w:hAnsi="宋体" w:cs="宋体" w:hint="eastAsia"/>
          <w:bCs/>
        </w:rPr>
        <w:t>路</w:t>
      </w:r>
      <w:r>
        <w:rPr>
          <w:rFonts w:ascii="宋体" w:hAnsi="宋体" w:cs="宋体"/>
          <w:bCs/>
        </w:rPr>
        <w:t xml:space="preserve"> </w:t>
      </w:r>
      <w:r>
        <w:rPr>
          <w:rFonts w:ascii="宋体" w:hAnsi="宋体" w:cs="宋体" w:hint="eastAsia"/>
          <w:bCs/>
        </w:rPr>
        <w:t>福州火车站南广场</w:t>
      </w:r>
      <w:r>
        <w:rPr>
          <w:rFonts w:ascii="宋体" w:cs="宋体"/>
          <w:bCs/>
        </w:rPr>
        <w:t>-</w:t>
      </w:r>
      <w:r>
        <w:rPr>
          <w:rFonts w:ascii="宋体" w:hAnsi="宋体" w:cs="宋体" w:hint="eastAsia"/>
          <w:bCs/>
        </w:rPr>
        <w:t>自贸区管委会</w:t>
      </w:r>
    </w:p>
    <w:p w:rsidR="00EB7698" w:rsidRDefault="00EB7698" w:rsidP="00446557">
      <w:pPr>
        <w:pStyle w:val="NormalWeb"/>
        <w:widowControl/>
        <w:spacing w:line="450" w:lineRule="atLeast"/>
        <w:ind w:firstLineChars="200" w:firstLine="31680"/>
        <w:jc w:val="left"/>
        <w:rPr>
          <w:rFonts w:ascii="宋体" w:cs="宋体"/>
          <w:bCs/>
        </w:rPr>
      </w:pPr>
      <w:r>
        <w:rPr>
          <w:rFonts w:ascii="宋体" w:hAnsi="宋体" w:cs="宋体" w:hint="eastAsia"/>
          <w:bCs/>
        </w:rPr>
        <w:t>福州南站</w:t>
      </w:r>
      <w:r>
        <w:rPr>
          <w:rFonts w:ascii="宋体" w:cs="宋体"/>
          <w:bCs/>
        </w:rPr>
        <w:t>-</w:t>
      </w:r>
      <w:r>
        <w:rPr>
          <w:rFonts w:ascii="宋体" w:hAnsi="宋体" w:cs="宋体" w:hint="eastAsia"/>
          <w:bCs/>
        </w:rPr>
        <w:t>多层次资本交易中心</w:t>
      </w:r>
      <w:r>
        <w:rPr>
          <w:rFonts w:ascii="宋体" w:hAnsi="宋体" w:cs="宋体"/>
          <w:bCs/>
        </w:rPr>
        <w:t xml:space="preserve"> 140</w:t>
      </w:r>
      <w:r>
        <w:rPr>
          <w:rFonts w:ascii="宋体" w:hAnsi="宋体" w:cs="宋体" w:hint="eastAsia"/>
          <w:bCs/>
        </w:rPr>
        <w:t>路</w:t>
      </w:r>
      <w:r>
        <w:rPr>
          <w:rFonts w:ascii="宋体" w:hAnsi="宋体" w:cs="宋体"/>
          <w:bCs/>
        </w:rPr>
        <w:t xml:space="preserve"> </w:t>
      </w:r>
      <w:r>
        <w:rPr>
          <w:rFonts w:ascii="宋体" w:hAnsi="宋体" w:cs="宋体" w:hint="eastAsia"/>
          <w:bCs/>
        </w:rPr>
        <w:t>火车南站</w:t>
      </w:r>
      <w:r>
        <w:rPr>
          <w:rFonts w:ascii="宋体" w:cs="宋体"/>
          <w:bCs/>
        </w:rPr>
        <w:t>-</w:t>
      </w:r>
      <w:r>
        <w:rPr>
          <w:rFonts w:ascii="宋体" w:hAnsi="宋体" w:cs="宋体" w:hint="eastAsia"/>
          <w:bCs/>
        </w:rPr>
        <w:t>开发区税务局</w:t>
      </w:r>
    </w:p>
    <w:p w:rsidR="00EB7698" w:rsidRDefault="00EB7698" w:rsidP="00446557">
      <w:pPr>
        <w:pStyle w:val="NormalWeb"/>
        <w:widowControl/>
        <w:spacing w:line="450" w:lineRule="atLeast"/>
        <w:ind w:firstLineChars="200" w:firstLine="31680"/>
        <w:jc w:val="left"/>
        <w:rPr>
          <w:rFonts w:ascii="宋体" w:cs="宋体"/>
          <w:bCs/>
        </w:rPr>
      </w:pPr>
      <w:r>
        <w:rPr>
          <w:rFonts w:ascii="宋体" w:hAnsi="宋体" w:cs="宋体" w:hint="eastAsia"/>
          <w:bCs/>
        </w:rPr>
        <w:t>福州长乐国际机场</w:t>
      </w:r>
      <w:r>
        <w:rPr>
          <w:rFonts w:ascii="宋体" w:cs="宋体"/>
          <w:bCs/>
        </w:rPr>
        <w:t>-</w:t>
      </w:r>
      <w:r>
        <w:rPr>
          <w:rFonts w:ascii="宋体" w:hAnsi="宋体" w:cs="宋体" w:hint="eastAsia"/>
          <w:bCs/>
        </w:rPr>
        <w:t>多层次资本交易中心</w:t>
      </w:r>
      <w:r>
        <w:rPr>
          <w:rFonts w:ascii="宋体" w:hAnsi="宋体" w:cs="宋体"/>
          <w:bCs/>
        </w:rPr>
        <w:t xml:space="preserve"> </w:t>
      </w:r>
      <w:r>
        <w:rPr>
          <w:rFonts w:ascii="宋体" w:hAnsi="宋体" w:cs="宋体" w:hint="eastAsia"/>
          <w:bCs/>
        </w:rPr>
        <w:t>空港快线阿波罗专线</w:t>
      </w:r>
      <w:r>
        <w:rPr>
          <w:rFonts w:ascii="宋体" w:hAnsi="宋体" w:cs="宋体"/>
          <w:bCs/>
        </w:rPr>
        <w:t xml:space="preserve"> </w:t>
      </w:r>
      <w:r>
        <w:rPr>
          <w:rFonts w:ascii="宋体" w:hAnsi="宋体" w:cs="宋体" w:hint="eastAsia"/>
          <w:bCs/>
        </w:rPr>
        <w:t>→</w:t>
      </w:r>
      <w:r>
        <w:rPr>
          <w:rFonts w:ascii="宋体" w:hAnsi="宋体" w:cs="宋体"/>
          <w:bCs/>
        </w:rPr>
        <w:t xml:space="preserve"> 59</w:t>
      </w:r>
      <w:r>
        <w:rPr>
          <w:rFonts w:ascii="宋体" w:hAnsi="宋体" w:cs="宋体" w:hint="eastAsia"/>
          <w:bCs/>
        </w:rPr>
        <w:t>路</w:t>
      </w:r>
      <w:r>
        <w:rPr>
          <w:rFonts w:ascii="宋体" w:hAnsi="宋体" w:cs="宋体"/>
          <w:bCs/>
        </w:rPr>
        <w:t xml:space="preserve"> </w:t>
      </w:r>
      <w:r>
        <w:rPr>
          <w:rFonts w:ascii="宋体" w:hAnsi="宋体" w:cs="宋体" w:hint="eastAsia"/>
          <w:bCs/>
        </w:rPr>
        <w:t>→</w:t>
      </w:r>
      <w:r>
        <w:rPr>
          <w:rFonts w:ascii="宋体" w:hAnsi="宋体" w:cs="宋体"/>
          <w:bCs/>
        </w:rPr>
        <w:t xml:space="preserve"> 37</w:t>
      </w:r>
      <w:r>
        <w:rPr>
          <w:rFonts w:ascii="宋体" w:hAnsi="宋体" w:cs="宋体" w:hint="eastAsia"/>
          <w:bCs/>
        </w:rPr>
        <w:t>路：空港快线在融侨东区站下，步行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90"/>
          <w:attr w:name="UnitName" w:val="米"/>
        </w:smartTagPr>
        <w:r>
          <w:rPr>
            <w:rFonts w:ascii="宋体" w:hAnsi="宋体" w:cs="宋体"/>
            <w:bCs/>
          </w:rPr>
          <w:t>690</w:t>
        </w:r>
        <w:r>
          <w:rPr>
            <w:rFonts w:ascii="宋体" w:hAnsi="宋体" w:cs="宋体" w:hint="eastAsia"/>
            <w:bCs/>
          </w:rPr>
          <w:t>米</w:t>
        </w:r>
      </w:smartTag>
      <w:r>
        <w:rPr>
          <w:rFonts w:ascii="宋体" w:hAnsi="宋体" w:cs="宋体" w:hint="eastAsia"/>
          <w:bCs/>
        </w:rPr>
        <w:t>，在融侨东区</w:t>
      </w:r>
      <w:r>
        <w:rPr>
          <w:rFonts w:ascii="宋体" w:hAnsi="宋体" w:cs="宋体"/>
          <w:bCs/>
        </w:rPr>
        <w:t>(</w:t>
      </w:r>
      <w:r>
        <w:rPr>
          <w:rFonts w:ascii="宋体" w:hAnsi="宋体" w:cs="宋体" w:hint="eastAsia"/>
          <w:bCs/>
        </w:rPr>
        <w:t>漆艺术苑</w:t>
      </w:r>
      <w:r>
        <w:rPr>
          <w:rFonts w:ascii="宋体" w:hAnsi="宋体" w:cs="宋体"/>
          <w:bCs/>
        </w:rPr>
        <w:t>)</w:t>
      </w:r>
      <w:r>
        <w:rPr>
          <w:rFonts w:ascii="宋体" w:hAnsi="宋体" w:cs="宋体" w:hint="eastAsia"/>
          <w:bCs/>
        </w:rPr>
        <w:t>站乘坐</w:t>
      </w:r>
      <w:r>
        <w:rPr>
          <w:rFonts w:ascii="宋体" w:hAnsi="宋体" w:cs="宋体"/>
          <w:bCs/>
        </w:rPr>
        <w:t>59</w:t>
      </w:r>
      <w:r>
        <w:rPr>
          <w:rFonts w:ascii="宋体" w:hAnsi="宋体" w:cs="宋体" w:hint="eastAsia"/>
          <w:bCs/>
        </w:rPr>
        <w:t>路，至名郡站下，转</w:t>
      </w:r>
      <w:r>
        <w:rPr>
          <w:rFonts w:ascii="宋体" w:hAnsi="宋体" w:cs="宋体"/>
          <w:bCs/>
        </w:rPr>
        <w:t>37</w:t>
      </w:r>
      <w:r>
        <w:rPr>
          <w:rFonts w:ascii="宋体" w:hAnsi="宋体" w:cs="宋体" w:hint="eastAsia"/>
          <w:bCs/>
        </w:rPr>
        <w:t>路至自贸区管委会下，步行至多层次资本交易中心</w:t>
      </w:r>
    </w:p>
    <w:p w:rsidR="00EB7698" w:rsidRDefault="00EB7698" w:rsidP="00446557">
      <w:pPr>
        <w:pStyle w:val="NormalWeb"/>
        <w:widowControl/>
        <w:spacing w:line="450" w:lineRule="atLeast"/>
        <w:ind w:firstLineChars="200" w:firstLine="31680"/>
        <w:jc w:val="left"/>
        <w:rPr>
          <w:rFonts w:ascii="宋体" w:cs="宋体"/>
          <w:bCs/>
        </w:rPr>
      </w:pPr>
      <w:r>
        <w:rPr>
          <w:rFonts w:ascii="宋体" w:hAnsi="宋体" w:cs="宋体" w:hint="eastAsia"/>
          <w:bCs/>
        </w:rPr>
        <w:t>（如有其他到站地点，请与报名联系人进行沟通）</w:t>
      </w:r>
    </w:p>
    <w:p w:rsidR="00EB7698" w:rsidRDefault="00EB7698">
      <w:pPr>
        <w:pStyle w:val="NormalWeb"/>
        <w:widowControl/>
        <w:numPr>
          <w:ilvl w:val="0"/>
          <w:numId w:val="4"/>
        </w:numPr>
        <w:spacing w:line="450" w:lineRule="atLeast"/>
        <w:ind w:left="360" w:hanging="360"/>
        <w:jc w:val="left"/>
        <w:rPr>
          <w:rFonts w:ascii="宋体" w:cs="宋体"/>
          <w:b/>
        </w:rPr>
      </w:pPr>
      <w:r>
        <w:rPr>
          <w:rFonts w:ascii="宋体" w:hAnsi="宋体" w:cs="宋体" w:hint="eastAsia"/>
          <w:b/>
        </w:rPr>
        <w:t>报到须知：</w:t>
      </w:r>
    </w:p>
    <w:p w:rsidR="00EB7698" w:rsidRDefault="00EB7698" w:rsidP="00446557">
      <w:pPr>
        <w:pStyle w:val="NormalWeb"/>
        <w:widowControl/>
        <w:spacing w:line="450" w:lineRule="atLeast"/>
        <w:ind w:firstLineChars="200" w:firstLine="31680"/>
        <w:jc w:val="left"/>
        <w:rPr>
          <w:rFonts w:ascii="宋体" w:cs="宋体"/>
          <w:bCs/>
        </w:rPr>
      </w:pPr>
      <w:r>
        <w:rPr>
          <w:rFonts w:ascii="宋体" w:hAnsi="宋体" w:cs="宋体" w:hint="eastAsia"/>
          <w:bCs/>
        </w:rPr>
        <w:t>培训费</w:t>
      </w:r>
      <w:r>
        <w:rPr>
          <w:rFonts w:ascii="宋体" w:hAnsi="宋体" w:cs="宋体"/>
          <w:bCs/>
        </w:rPr>
        <w:t>2800</w:t>
      </w:r>
      <w:r>
        <w:rPr>
          <w:rFonts w:ascii="宋体" w:hAnsi="宋体" w:cs="宋体" w:hint="eastAsia"/>
          <w:bCs/>
        </w:rPr>
        <w:t>元，材料费暂定</w:t>
      </w:r>
      <w:r>
        <w:rPr>
          <w:rFonts w:ascii="宋体" w:hAnsi="宋体" w:cs="宋体"/>
          <w:bCs/>
        </w:rPr>
        <w:t>800</w:t>
      </w:r>
      <w:r>
        <w:rPr>
          <w:rFonts w:ascii="宋体" w:hAnsi="宋体" w:cs="宋体" w:hint="eastAsia"/>
          <w:bCs/>
        </w:rPr>
        <w:t>元</w:t>
      </w:r>
      <w:r>
        <w:rPr>
          <w:rFonts w:ascii="宋体" w:hAnsi="宋体" w:cs="宋体"/>
          <w:bCs/>
        </w:rPr>
        <w:t>/</w:t>
      </w:r>
      <w:r>
        <w:rPr>
          <w:rFonts w:ascii="宋体" w:hAnsi="宋体" w:cs="宋体" w:hint="eastAsia"/>
          <w:bCs/>
        </w:rPr>
        <w:t>人（根据实际费用收取，所购设备可带回）；食宿费自理，专人协助安排住宿。报到时需准备两张一寸正面证件照。</w:t>
      </w:r>
    </w:p>
    <w:p w:rsidR="00EB7698" w:rsidRDefault="00EB7698" w:rsidP="00446557">
      <w:pPr>
        <w:pStyle w:val="NormalWeb"/>
        <w:widowControl/>
        <w:spacing w:line="450" w:lineRule="atLeast"/>
        <w:ind w:firstLineChars="200" w:firstLine="31680"/>
        <w:jc w:val="left"/>
        <w:rPr>
          <w:rFonts w:ascii="宋体" w:cs="宋体"/>
          <w:bCs/>
        </w:rPr>
      </w:pPr>
      <w:r>
        <w:rPr>
          <w:rFonts w:ascii="宋体" w:hAnsi="宋体" w:cs="宋体" w:hint="eastAsia"/>
          <w:bCs/>
        </w:rPr>
        <w:t>转款信息：</w:t>
      </w:r>
    </w:p>
    <w:p w:rsidR="00EB7698" w:rsidRPr="00446557" w:rsidRDefault="00EB7698" w:rsidP="00446557">
      <w:pPr>
        <w:pStyle w:val="NormalWeb"/>
        <w:widowControl/>
        <w:spacing w:line="450" w:lineRule="atLeast"/>
        <w:ind w:firstLineChars="200" w:firstLine="31680"/>
        <w:jc w:val="left"/>
        <w:rPr>
          <w:rFonts w:ascii="宋体" w:cs="宋体"/>
          <w:bCs/>
        </w:rPr>
      </w:pPr>
      <w:r w:rsidRPr="00446557">
        <w:rPr>
          <w:rFonts w:ascii="宋体" w:hAnsi="宋体" w:cs="宋体" w:hint="eastAsia"/>
          <w:bCs/>
        </w:rPr>
        <w:t>户名：福建省华渔教育科技有限公司</w:t>
      </w:r>
    </w:p>
    <w:p w:rsidR="00EB7698" w:rsidRPr="00446557" w:rsidRDefault="00EB7698" w:rsidP="00446557">
      <w:pPr>
        <w:pStyle w:val="NormalWeb"/>
        <w:widowControl/>
        <w:spacing w:line="450" w:lineRule="atLeast"/>
        <w:ind w:firstLineChars="200" w:firstLine="31680"/>
        <w:jc w:val="left"/>
        <w:rPr>
          <w:rFonts w:ascii="宋体" w:hAnsi="宋体" w:cs="宋体"/>
          <w:bCs/>
        </w:rPr>
      </w:pPr>
      <w:r w:rsidRPr="00446557">
        <w:rPr>
          <w:rFonts w:ascii="宋体" w:hAnsi="宋体" w:cs="宋体" w:hint="eastAsia"/>
          <w:bCs/>
        </w:rPr>
        <w:t>帐号：</w:t>
      </w:r>
      <w:r w:rsidRPr="00446557">
        <w:rPr>
          <w:rFonts w:ascii="宋体" w:hAnsi="宋体" w:cs="宋体"/>
          <w:bCs/>
        </w:rPr>
        <w:t xml:space="preserve">1502014210010366 </w:t>
      </w:r>
    </w:p>
    <w:p w:rsidR="00EB7698" w:rsidRPr="00446557" w:rsidRDefault="00EB7698" w:rsidP="00446557">
      <w:pPr>
        <w:pStyle w:val="NormalWeb"/>
        <w:widowControl/>
        <w:spacing w:line="450" w:lineRule="atLeast"/>
        <w:ind w:firstLineChars="200" w:firstLine="31680"/>
        <w:jc w:val="left"/>
        <w:rPr>
          <w:rFonts w:ascii="宋体" w:cs="宋体"/>
          <w:bCs/>
        </w:rPr>
      </w:pPr>
      <w:r w:rsidRPr="00446557">
        <w:rPr>
          <w:rFonts w:ascii="宋体" w:hAnsi="宋体" w:cs="宋体" w:hint="eastAsia"/>
          <w:bCs/>
        </w:rPr>
        <w:t>开户行：中国民生银行股份有限公司福州分行营业部</w:t>
      </w:r>
    </w:p>
    <w:p w:rsidR="00EB7698" w:rsidRDefault="00EB7698">
      <w:pPr>
        <w:pStyle w:val="NormalWeb"/>
        <w:widowControl/>
        <w:numPr>
          <w:ilvl w:val="0"/>
          <w:numId w:val="4"/>
        </w:numPr>
        <w:spacing w:line="450" w:lineRule="atLeast"/>
        <w:ind w:left="360" w:hanging="360"/>
        <w:jc w:val="left"/>
        <w:rPr>
          <w:rFonts w:ascii="宋体" w:cs="宋体"/>
          <w:b/>
        </w:rPr>
      </w:pPr>
      <w:r>
        <w:rPr>
          <w:rFonts w:ascii="宋体" w:hAnsi="宋体" w:cs="宋体" w:hint="eastAsia"/>
          <w:b/>
        </w:rPr>
        <w:t>联系人：程秀珍</w:t>
      </w:r>
      <w:r>
        <w:rPr>
          <w:rFonts w:ascii="宋体" w:hAnsi="宋体" w:cs="宋体"/>
          <w:b/>
        </w:rPr>
        <w:t xml:space="preserve">  </w:t>
      </w:r>
      <w:r>
        <w:rPr>
          <w:rFonts w:ascii="宋体" w:hAnsi="宋体" w:cs="宋体" w:hint="eastAsia"/>
          <w:b/>
        </w:rPr>
        <w:t>联系方式：</w:t>
      </w:r>
      <w:r>
        <w:rPr>
          <w:rFonts w:ascii="宋体" w:hAnsi="宋体" w:cs="宋体"/>
          <w:b/>
        </w:rPr>
        <w:t>1588004576</w:t>
      </w:r>
    </w:p>
    <w:p w:rsidR="00EB7698" w:rsidRDefault="00EB7698">
      <w:pPr>
        <w:pStyle w:val="NormalWeb"/>
        <w:widowControl/>
        <w:spacing w:line="450" w:lineRule="atLeast"/>
        <w:jc w:val="left"/>
        <w:rPr>
          <w:rFonts w:ascii="宋体" w:cs="宋体"/>
          <w:b/>
        </w:rPr>
      </w:pPr>
    </w:p>
    <w:p w:rsidR="00EB7698" w:rsidRDefault="00EB7698">
      <w:pPr>
        <w:pStyle w:val="NormalWeb"/>
        <w:widowControl/>
        <w:spacing w:line="450" w:lineRule="atLeast"/>
        <w:jc w:val="left"/>
        <w:rPr>
          <w:rFonts w:ascii="宋体" w:cs="宋体"/>
          <w:b/>
        </w:rPr>
      </w:pPr>
      <w:r>
        <w:rPr>
          <w:rFonts w:ascii="宋体" w:hAnsi="宋体" w:cs="宋体" w:hint="eastAsia"/>
          <w:b/>
        </w:rPr>
        <w:t>附件</w:t>
      </w:r>
      <w:r>
        <w:rPr>
          <w:rFonts w:ascii="宋体" w:hAnsi="宋体" w:cs="宋体"/>
          <w:b/>
        </w:rPr>
        <w:t>1</w:t>
      </w:r>
      <w:r>
        <w:rPr>
          <w:rFonts w:ascii="宋体" w:hAnsi="宋体" w:cs="宋体" w:hint="eastAsia"/>
          <w:b/>
        </w:rPr>
        <w:t>：日程安排</w:t>
      </w:r>
    </w:p>
    <w:p w:rsidR="00EB7698" w:rsidRDefault="00EB7698">
      <w:pPr>
        <w:pStyle w:val="NormalWeb"/>
        <w:widowControl/>
        <w:spacing w:line="450" w:lineRule="atLeast"/>
        <w:jc w:val="left"/>
        <w:rPr>
          <w:rFonts w:ascii="宋体" w:cs="宋体"/>
        </w:rPr>
      </w:pPr>
      <w:r>
        <w:rPr>
          <w:rFonts w:ascii="宋体" w:hAnsi="宋体" w:cs="宋体" w:hint="eastAsia"/>
          <w:b/>
        </w:rPr>
        <w:t>【备注】（培训总时长：</w:t>
      </w:r>
      <w:r>
        <w:rPr>
          <w:rFonts w:ascii="宋体" w:hAnsi="宋体" w:cs="宋体"/>
          <w:b/>
        </w:rPr>
        <w:t>12</w:t>
      </w:r>
      <w:r>
        <w:rPr>
          <w:rFonts w:ascii="宋体" w:hAnsi="宋体" w:cs="宋体" w:hint="eastAsia"/>
          <w:b/>
        </w:rPr>
        <w:t>天）实际授课中，讲师将根据学员的</w:t>
      </w:r>
      <w:r>
        <w:rPr>
          <w:rFonts w:ascii="宋体" w:hAnsi="宋体" w:cs="宋体" w:hint="eastAsia"/>
        </w:rPr>
        <w:t>接受情况，适当加快或延长培训时间。</w:t>
      </w:r>
    </w:p>
    <w:p w:rsidR="00EB7698" w:rsidRDefault="00EB7698">
      <w:pPr>
        <w:pStyle w:val="NormalWeb"/>
        <w:widowControl/>
        <w:spacing w:line="450" w:lineRule="atLeast"/>
        <w:jc w:val="left"/>
        <w:rPr>
          <w:rFonts w:ascii="宋体" w:cs="宋体"/>
          <w:sz w:val="21"/>
          <w:szCs w:val="21"/>
        </w:rPr>
      </w:pPr>
    </w:p>
    <w:tbl>
      <w:tblPr>
        <w:tblW w:w="906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95"/>
        <w:gridCol w:w="955"/>
        <w:gridCol w:w="1416"/>
        <w:gridCol w:w="1295"/>
        <w:gridCol w:w="4499"/>
      </w:tblGrid>
      <w:tr w:rsidR="00EB7698" w:rsidRPr="00542A9B">
        <w:trPr>
          <w:trHeight w:val="357"/>
          <w:jc w:val="center"/>
        </w:trPr>
        <w:tc>
          <w:tcPr>
            <w:tcW w:w="9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6B0A"/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b/>
                <w:sz w:val="32"/>
                <w:szCs w:val="32"/>
              </w:rPr>
            </w:pPr>
            <w:r w:rsidRPr="00542A9B">
              <w:rPr>
                <w:rFonts w:ascii="宋体" w:hAnsi="宋体" w:cs="宋体" w:hint="eastAsia"/>
                <w:b/>
                <w:kern w:val="0"/>
                <w:sz w:val="32"/>
                <w:szCs w:val="32"/>
              </w:rPr>
              <w:t>师资培训课程安排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b/>
                <w:sz w:val="24"/>
              </w:rPr>
            </w:pPr>
            <w:r w:rsidRPr="00542A9B">
              <w:rPr>
                <w:rFonts w:ascii="宋体" w:hAnsi="宋体" w:cs="宋体" w:hint="eastAsia"/>
                <w:b/>
                <w:kern w:val="0"/>
                <w:sz w:val="24"/>
              </w:rPr>
              <w:t>时间点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b/>
                <w:sz w:val="24"/>
              </w:rPr>
            </w:pPr>
            <w:r w:rsidRPr="00542A9B">
              <w:rPr>
                <w:rFonts w:ascii="宋体" w:hAnsi="宋体" w:cs="宋体" w:hint="eastAsia"/>
                <w:b/>
                <w:kern w:val="0"/>
                <w:sz w:val="24"/>
              </w:rPr>
              <w:t>课程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b/>
                <w:sz w:val="24"/>
              </w:rPr>
            </w:pPr>
            <w:r w:rsidRPr="00542A9B">
              <w:rPr>
                <w:rFonts w:ascii="宋体" w:hAnsi="宋体" w:cs="宋体" w:hint="eastAsia"/>
                <w:b/>
                <w:kern w:val="0"/>
                <w:sz w:val="24"/>
              </w:rPr>
              <w:t>阶段目标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b/>
                <w:sz w:val="24"/>
              </w:rPr>
            </w:pPr>
            <w:r w:rsidRPr="00542A9B">
              <w:rPr>
                <w:rFonts w:ascii="宋体" w:hAnsi="宋体" w:cs="宋体" w:hint="eastAsia"/>
                <w:b/>
                <w:kern w:val="0"/>
                <w:sz w:val="24"/>
              </w:rPr>
              <w:t>知识点</w:t>
            </w: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b/>
                <w:sz w:val="24"/>
              </w:rPr>
            </w:pPr>
            <w:r w:rsidRPr="00542A9B">
              <w:rPr>
                <w:rFonts w:ascii="宋体" w:hAnsi="宋体" w:cs="宋体" w:hint="eastAsia"/>
                <w:b/>
                <w:kern w:val="0"/>
                <w:sz w:val="24"/>
              </w:rPr>
              <w:t>学习内容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天</w:t>
            </w:r>
          </w:p>
        </w:tc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VR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概念认知课程（</w:t>
            </w: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天）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案例赏析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鉴赏能力</w:t>
            </w: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VR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全景视频案例赏析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认识虚拟现实</w:t>
            </w: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虚拟现实概念、</w:t>
            </w: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虚拟现实的特性</w:t>
            </w: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什么是虚拟现实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虚拟现实的特性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VR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是下一代计算平台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虚拟现实的发展历程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增强现实与混合现实</w:t>
            </w: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增强现实的概念、混合现实概念</w:t>
            </w: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增强现实的概念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虚拟现实与增强现实的关系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混合现实的概念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虚拟现实与混合现实的关系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虚拟现实、增强现实、混合现实硬件</w:t>
            </w: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立体显示设备、多感知输入、交互设备</w:t>
            </w: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立体显示技术概述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VR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头戴显示设备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AR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头戴显示设备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其他显示设备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VR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手柄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跟踪设备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手势识别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动作捕捉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触觉及力学反馈设备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VR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数据手套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VR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跑步机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虚拟现实内容技术</w:t>
            </w: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理解虚拟现实软件关键技术</w:t>
            </w: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图形图像技术概述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3D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建模技术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VR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全景拍摄技术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系统开发工具</w:t>
            </w: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—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虚拟现实引擎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虚拟现实的商业价值</w:t>
            </w: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VR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的应用领域、</w:t>
            </w: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VR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改变商业模式</w:t>
            </w: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传统的</w:t>
            </w: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VR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应用领域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VR+***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VR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虚拟现实融入并改变人们的生活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VR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虚拟现实改变商业模式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VR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改变未来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体验</w:t>
            </w: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VR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、</w:t>
            </w: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AR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、</w:t>
            </w: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MR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设备及内容体验</w:t>
            </w: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PC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主机端头显</w:t>
            </w: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——HTC Vive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案例体验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移动端头显</w:t>
            </w: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——Samsung Gear VR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案例体验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VR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数据手套</w:t>
            </w: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——Rhino-VR-PRO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数据手套案例体验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手势识别</w:t>
            </w: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-Leap Motion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案例体验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天</w:t>
            </w:r>
          </w:p>
        </w:tc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VR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全景视频拍摄课程</w:t>
            </w: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(4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天</w:t>
            </w: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案例赏析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鉴赏能力</w:t>
            </w: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VR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全景视频案例赏析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设备介绍</w:t>
            </w: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认知拍摄</w:t>
            </w: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VR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全景的设备、相机参数设置、周边设备的搭配</w:t>
            </w: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GEAR 360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GoPro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设备使用讲解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GoPro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硬件周边配置准备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GoPro Hero7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目全景拍摄设备的平台搭建组装前的准备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软件工具认知</w:t>
            </w: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界面认识、应用领域、使用技巧</w:t>
            </w: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Kolor Autopano Giga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软件简介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Kolor Autopano Video Pro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软件简介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Kolor Panotour Pro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软件简介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VR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视频素材缝合</w:t>
            </w: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VR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全景视频、图片的缝合</w:t>
            </w: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全景图拼合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Kolor Autopano Giga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全景视频拼合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3-4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天</w:t>
            </w: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VR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视频后期制作</w:t>
            </w: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非线编、转场特效、字幕、</w:t>
            </w: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UI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等</w:t>
            </w: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全景视频剪辑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全景视频转场特效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全景视频字幕制作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全景视频地贴处理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全景视频修补摄像机位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天</w:t>
            </w: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VR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全景素漫游制作</w:t>
            </w: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UV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全景漫游的制作</w:t>
            </w: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Kolor Panotour Pro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制作漫游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基于三星</w:t>
            </w: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GEAR VR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全景漫游制作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资源输出</w:t>
            </w: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资源输出设置</w:t>
            </w: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视频格式压缩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平台适配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导入引擎</w:t>
            </w: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导入引擎的方法及注意事项</w:t>
            </w: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导入</w:t>
            </w: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Unity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引擎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导入</w:t>
            </w: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Unreal Engine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引擎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6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天</w:t>
            </w:r>
          </w:p>
        </w:tc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VR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次世代建筑制作课程</w:t>
            </w:r>
            <w:r w:rsidRPr="00542A9B">
              <w:rPr>
                <w:rFonts w:ascii="宋体" w:cs="宋体"/>
                <w:kern w:val="0"/>
                <w:sz w:val="20"/>
                <w:szCs w:val="20"/>
              </w:rPr>
              <w:br/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（古建案例）</w:t>
            </w:r>
            <w:r w:rsidRPr="00542A9B">
              <w:rPr>
                <w:rFonts w:ascii="宋体" w:cs="宋体"/>
                <w:kern w:val="0"/>
                <w:sz w:val="20"/>
                <w:szCs w:val="20"/>
              </w:rPr>
              <w:br/>
            </w: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(7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天</w:t>
            </w: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案例赏析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鉴赏能力</w:t>
            </w: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建筑</w:t>
            </w: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VR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案例赏析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次世代场景制作</w:t>
            </w: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非高模类次世代场景的模型制作流程</w:t>
            </w: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次世代场景的优势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无需高模烘焙的法线贴图的生成原理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UV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贴图坐标的共用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PhotoShop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处理纹理素材流程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使用</w:t>
            </w: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NDO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生成法线、</w:t>
            </w: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AO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等次世代常用贴图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VR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建筑模型制作规范</w:t>
            </w: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模型要求、</w:t>
            </w: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UV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展开标准、材质标准、贴图标准</w:t>
            </w: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VR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建筑模型的布线要求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VR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建筑模型的</w:t>
            </w: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UV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贴图坐标编辑原则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VR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建筑模型的材质类型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7-8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天</w:t>
            </w: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建模</w:t>
            </w: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常用建模方法</w:t>
            </w: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参考照片建模的方法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参考图纸、原画建模的方法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3ds max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常用建模方法简介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基础模型创建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可编辑样条线建模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使用多边形建模工具制作建筑实操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9-10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天</w:t>
            </w: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UV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编辑</w:t>
            </w: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UV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编辑器的特点、作用</w:t>
            </w: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UV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贴图坐标的作用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UVW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贴图修改器的用法及其优缺点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UVW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展开贴图修改器的用法及其优缺点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UV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贴图坐标编辑实操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UV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贴图坐标编辑技巧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贴图制作</w:t>
            </w: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素材采集、纹理处理</w:t>
            </w: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素材采集标准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图片变形处理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贴图细节绘制方法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贴图调整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贴图格式的选择及其优缺点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贴图处理注意事项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11-12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天</w:t>
            </w: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材质制作</w:t>
            </w: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标准材质</w:t>
            </w: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材质命名的重要性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材质着色器设置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标准材质可输出参数信息的设置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资源输出</w:t>
            </w: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场景检查、资源收集、输出设置</w:t>
            </w: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模型的清理、检查工作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贴图素材收集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模型坐标的设置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输出模型网格素材的设置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导入引擎</w:t>
            </w: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导入引擎的方法及注意事项</w:t>
            </w: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导入</w:t>
            </w: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Unity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引擎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Unity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引擎导入设置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Unity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默认材质的设置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导入</w:t>
            </w: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Unreal Engine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引擎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Unreal Engine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引擎导入设置</w:t>
            </w:r>
          </w:p>
        </w:tc>
      </w:tr>
      <w:tr w:rsidR="00EB7698" w:rsidRPr="00542A9B">
        <w:trPr>
          <w:trHeight w:val="357"/>
          <w:jc w:val="center"/>
        </w:trPr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698" w:rsidRPr="00542A9B" w:rsidRDefault="00EB7698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542A9B">
              <w:rPr>
                <w:rFonts w:ascii="宋体" w:hAnsi="宋体" w:cs="宋体"/>
                <w:kern w:val="0"/>
                <w:sz w:val="20"/>
                <w:szCs w:val="20"/>
              </w:rPr>
              <w:t>Unreal Engine</w:t>
            </w:r>
            <w:r w:rsidRPr="00542A9B">
              <w:rPr>
                <w:rFonts w:ascii="宋体" w:hAnsi="宋体" w:cs="宋体" w:hint="eastAsia"/>
                <w:kern w:val="0"/>
                <w:sz w:val="20"/>
                <w:szCs w:val="20"/>
              </w:rPr>
              <w:t>默认材质的设置</w:t>
            </w:r>
          </w:p>
        </w:tc>
      </w:tr>
    </w:tbl>
    <w:p w:rsidR="00EB7698" w:rsidRDefault="00EB7698">
      <w:pPr>
        <w:rPr>
          <w:rFonts w:ascii="宋体" w:cs="宋体"/>
        </w:rPr>
      </w:pPr>
    </w:p>
    <w:sectPr w:rsidR="00EB76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698" w:rsidRDefault="00EB7698" w:rsidP="00050EC7">
      <w:r>
        <w:separator/>
      </w:r>
    </w:p>
  </w:endnote>
  <w:endnote w:type="continuationSeparator" w:id="0">
    <w:p w:rsidR="00EB7698" w:rsidRDefault="00EB7698" w:rsidP="00050E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698" w:rsidRDefault="00EB7698" w:rsidP="00050EC7">
      <w:r>
        <w:separator/>
      </w:r>
    </w:p>
  </w:footnote>
  <w:footnote w:type="continuationSeparator" w:id="0">
    <w:p w:rsidR="00EB7698" w:rsidRDefault="00EB7698" w:rsidP="00050E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140F34"/>
    <w:multiLevelType w:val="singleLevel"/>
    <w:tmpl w:val="59140F34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593E327E"/>
    <w:multiLevelType w:val="singleLevel"/>
    <w:tmpl w:val="593E327E"/>
    <w:lvl w:ilvl="0">
      <w:start w:val="2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93E33CB"/>
    <w:multiLevelType w:val="singleLevel"/>
    <w:tmpl w:val="593E33CB"/>
    <w:lvl w:ilvl="0">
      <w:start w:val="2"/>
      <w:numFmt w:val="chineseCounting"/>
      <w:suff w:val="nothing"/>
      <w:lvlText w:val="%1、"/>
      <w:lvlJc w:val="left"/>
      <w:rPr>
        <w:rFonts w:cs="Times New Roman"/>
      </w:rPr>
    </w:lvl>
  </w:abstractNum>
  <w:abstractNum w:abstractNumId="3">
    <w:nsid w:val="593E6362"/>
    <w:multiLevelType w:val="singleLevel"/>
    <w:tmpl w:val="593E636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15A86EF6"/>
    <w:rsid w:val="00050EC7"/>
    <w:rsid w:val="00446557"/>
    <w:rsid w:val="00542A9B"/>
    <w:rsid w:val="00832608"/>
    <w:rsid w:val="00BA4540"/>
    <w:rsid w:val="00BE6A69"/>
    <w:rsid w:val="00EB7698"/>
    <w:rsid w:val="0B072693"/>
    <w:rsid w:val="0BA10CD3"/>
    <w:rsid w:val="11AA68B4"/>
    <w:rsid w:val="15A86EF6"/>
    <w:rsid w:val="1CFB4555"/>
    <w:rsid w:val="20734444"/>
    <w:rsid w:val="263E70F2"/>
    <w:rsid w:val="29DE25FE"/>
    <w:rsid w:val="36CE7883"/>
    <w:rsid w:val="3A943F85"/>
    <w:rsid w:val="433067A5"/>
    <w:rsid w:val="4C162639"/>
    <w:rsid w:val="57F64588"/>
    <w:rsid w:val="63743500"/>
    <w:rsid w:val="63CF5866"/>
    <w:rsid w:val="65723C2B"/>
    <w:rsid w:val="6F621D0D"/>
    <w:rsid w:val="754F5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40"/>
    <w:pPr>
      <w:widowControl w:val="0"/>
      <w:jc w:val="both"/>
    </w:pPr>
    <w:rPr>
      <w:rFonts w:ascii="Calibri" w:hAnsi="Calibri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A4540"/>
    <w:pPr>
      <w:spacing w:beforeAutospacing="1" w:afterAutospacing="1"/>
      <w:jc w:val="left"/>
      <w:outlineLvl w:val="0"/>
    </w:pPr>
    <w:rPr>
      <w:rFonts w:ascii="宋体" w:hAnsi="宋体"/>
      <w:b/>
      <w:kern w:val="44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0D02"/>
    <w:rPr>
      <w:rFonts w:ascii="Calibri" w:hAnsi="Calibri"/>
      <w:b/>
      <w:bCs/>
      <w:kern w:val="44"/>
      <w:sz w:val="44"/>
      <w:szCs w:val="44"/>
    </w:rPr>
  </w:style>
  <w:style w:type="paragraph" w:styleId="NormalWeb">
    <w:name w:val="Normal (Web)"/>
    <w:basedOn w:val="Normal"/>
    <w:uiPriority w:val="99"/>
    <w:rsid w:val="00BA4540"/>
    <w:rPr>
      <w:sz w:val="24"/>
    </w:rPr>
  </w:style>
  <w:style w:type="character" w:styleId="Hyperlink">
    <w:name w:val="Hyperlink"/>
    <w:basedOn w:val="DefaultParagraphFont"/>
    <w:uiPriority w:val="99"/>
    <w:rsid w:val="00BA4540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050E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50EC7"/>
    <w:rPr>
      <w:rFonts w:ascii="Calibri" w:eastAsia="宋体" w:hAnsi="Calibri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050E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50EC7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qq://txfil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510</Words>
  <Characters>2913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3</cp:revision>
  <dcterms:created xsi:type="dcterms:W3CDTF">2017-06-12T03:52:00Z</dcterms:created>
  <dcterms:modified xsi:type="dcterms:W3CDTF">2017-06-16T07:50:00Z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